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4E6A61" w:rsidRPr="00B16AE0" w:rsidTr="005E5DB5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4E6A61" w:rsidRPr="004E6A61" w:rsidRDefault="004E6A61" w:rsidP="004E6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A6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0" allowOverlap="1" wp14:anchorId="06B4688D" wp14:editId="521B8B50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E6A61" w:rsidRPr="004E6A61" w:rsidRDefault="004E6A61" w:rsidP="004E6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E6A61" w:rsidRPr="004E6A61" w:rsidRDefault="004E6A61" w:rsidP="004E6A61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snapToGrid w:val="0"/>
                <w:sz w:val="32"/>
                <w:szCs w:val="20"/>
                <w:lang w:val="tr-TR" w:eastAsia="ru-RU"/>
              </w:rPr>
            </w:pPr>
          </w:p>
          <w:p w:rsidR="004E6A61" w:rsidRPr="004E6A61" w:rsidRDefault="004E6A61" w:rsidP="004E6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4E6A61" w:rsidRPr="004E6A61" w:rsidRDefault="004E6A61" w:rsidP="004E6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4E6A61" w:rsidRPr="004E6A61" w:rsidRDefault="004E6A61" w:rsidP="004E6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4E6A6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REPUBLICA MOLDOVA</w:t>
            </w:r>
          </w:p>
          <w:p w:rsidR="004E6A61" w:rsidRPr="004E6A61" w:rsidRDefault="004E6A61" w:rsidP="004E6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4E6A6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 xml:space="preserve">UTA  GĂGĂUZIA </w:t>
            </w:r>
            <w:r w:rsidRPr="004E6A6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br/>
              <w:t xml:space="preserve"> MUNICIPIUL CEAD</w:t>
            </w:r>
            <w:r w:rsidRPr="004E6A6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MD" w:eastAsia="ru-RU"/>
              </w:rPr>
              <w:t>Î</w:t>
            </w:r>
            <w:r w:rsidRPr="004E6A6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R-LUNGA</w:t>
            </w:r>
          </w:p>
          <w:p w:rsidR="004E6A61" w:rsidRPr="004E6A61" w:rsidRDefault="004E6A61" w:rsidP="004E6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4E6A6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CO</w:t>
            </w:r>
            <w:r w:rsidRPr="004E6A6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 w:eastAsia="ru-RU"/>
              </w:rPr>
              <w:t>NSILIUL MUNICIPAL</w:t>
            </w:r>
          </w:p>
          <w:p w:rsidR="004E6A61" w:rsidRPr="004E6A61" w:rsidRDefault="004E6A61" w:rsidP="004E6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 w:eastAsia="ru-RU"/>
              </w:rPr>
            </w:pPr>
            <w:r w:rsidRPr="004E6A6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ru-RU"/>
              </w:rPr>
              <w:t>MD-6101</w:t>
            </w:r>
            <w:r w:rsidRPr="004E6A6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 xml:space="preserve">, </w:t>
            </w:r>
            <w:r w:rsidRPr="004E6A6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MD" w:eastAsia="ru-RU"/>
              </w:rPr>
              <w:t>strada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4E6A61" w:rsidRPr="004E6A61" w:rsidRDefault="004E6A61" w:rsidP="004E6A61">
            <w:pPr>
              <w:spacing w:before="240" w:after="6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6A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РЕСПУБЛИКА МОЛДОВА</w:t>
            </w:r>
          </w:p>
          <w:p w:rsidR="004E6A61" w:rsidRPr="004E6A61" w:rsidRDefault="004E6A61" w:rsidP="004E6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MD" w:eastAsia="ru-RU"/>
              </w:rPr>
            </w:pPr>
            <w:r w:rsidRPr="004E6A61">
              <w:rPr>
                <w:rFonts w:ascii="Times New Roman" w:eastAsia="Times New Roman" w:hAnsi="Times New Roman" w:cs="Times New Roman"/>
                <w:b/>
                <w:lang w:eastAsia="ru-RU"/>
              </w:rPr>
              <w:t>АТО ГАГАУЗИЯ</w:t>
            </w:r>
          </w:p>
          <w:p w:rsidR="004E6A61" w:rsidRPr="004E6A61" w:rsidRDefault="004E6A61" w:rsidP="004E6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o-RO" w:eastAsia="ru-RU"/>
              </w:rPr>
            </w:pPr>
            <w:r w:rsidRPr="004E6A6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МУНИЦИПИЙ ЧАДЫР–ЛУНГА</w:t>
            </w:r>
          </w:p>
          <w:p w:rsidR="004E6A61" w:rsidRPr="004E6A61" w:rsidRDefault="004E6A61" w:rsidP="004E6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tr-TR" w:eastAsia="ru-RU"/>
              </w:rPr>
            </w:pPr>
            <w:r w:rsidRPr="004E6A6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МУНИЦИПАЛЬНЫЙ СОВЕТ</w:t>
            </w:r>
          </w:p>
          <w:p w:rsidR="004E6A61" w:rsidRPr="004E6A61" w:rsidRDefault="004E6A61" w:rsidP="004E6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tr-TR" w:eastAsia="ru-RU"/>
              </w:rPr>
            </w:pPr>
            <w:r w:rsidRPr="004E6A61">
              <w:rPr>
                <w:rFonts w:ascii="Times New Roman" w:eastAsia="Times New Roman" w:hAnsi="Times New Roman" w:cs="Times New Roman"/>
                <w:b/>
                <w:color w:val="000000"/>
                <w:lang w:val="tr-TR" w:eastAsia="ru-RU"/>
              </w:rPr>
              <w:t>6100, ул. Ленина, 91</w:t>
            </w:r>
          </w:p>
          <w:p w:rsidR="004E6A61" w:rsidRPr="004E6A61" w:rsidRDefault="004E6A61" w:rsidP="004E6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en-US" w:eastAsia="ru-RU"/>
              </w:rPr>
            </w:pPr>
            <w:r w:rsidRPr="004E6A61">
              <w:rPr>
                <w:rFonts w:ascii="Times New Roman" w:eastAsia="Times New Roman" w:hAnsi="Times New Roman" w:cs="Times New Roman"/>
                <w:b/>
                <w:color w:val="000000"/>
                <w:lang w:val="tr-TR" w:eastAsia="ru-RU"/>
              </w:rPr>
              <w:t>tel.  +(373 291) 2-</w:t>
            </w:r>
            <w:r w:rsidRPr="004E6A61">
              <w:rPr>
                <w:rFonts w:ascii="Times New Roman" w:eastAsia="Times New Roman" w:hAnsi="Times New Roman" w:cs="Times New Roman"/>
                <w:b/>
                <w:color w:val="000000"/>
                <w:lang w:val="en-US" w:eastAsia="ru-RU"/>
              </w:rPr>
              <w:t>08-36</w:t>
            </w:r>
          </w:p>
          <w:p w:rsidR="004E6A61" w:rsidRPr="004E6A61" w:rsidRDefault="004E6A61" w:rsidP="004E6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r-TR" w:eastAsia="ru-RU"/>
              </w:rPr>
            </w:pPr>
            <w:r w:rsidRPr="004E6A61">
              <w:rPr>
                <w:rFonts w:ascii="Times New Roman" w:eastAsia="Times New Roman" w:hAnsi="Times New Roman" w:cs="Times New Roman"/>
                <w:b/>
                <w:color w:val="000000"/>
                <w:lang w:val="tr-TR" w:eastAsia="ru-RU"/>
              </w:rPr>
              <w:t>fax. +(37</w:t>
            </w:r>
            <w:r w:rsidRPr="004E6A61">
              <w:rPr>
                <w:rFonts w:ascii="Times New Roman" w:eastAsia="Times New Roman" w:hAnsi="Times New Roman" w:cs="Times New Roman"/>
                <w:lang w:val="tr-TR" w:eastAsia="ru-RU"/>
              </w:rPr>
              <w:t xml:space="preserve">3 </w:t>
            </w:r>
            <w:r w:rsidRPr="004E6A61">
              <w:rPr>
                <w:rFonts w:ascii="Times New Roman" w:eastAsia="Times New Roman" w:hAnsi="Times New Roman" w:cs="Times New Roman"/>
                <w:b/>
                <w:color w:val="000000"/>
                <w:lang w:val="tr-TR" w:eastAsia="ru-RU"/>
              </w:rPr>
              <w:t>291) 2-25-04</w:t>
            </w:r>
          </w:p>
          <w:p w:rsidR="004E6A61" w:rsidRPr="004E6A61" w:rsidRDefault="00B16AE0" w:rsidP="004E6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u w:val="single"/>
                <w:lang w:val="tr-TR" w:eastAsia="ru-RU"/>
              </w:rPr>
            </w:pPr>
            <w:hyperlink r:id="rId6" w:history="1">
              <w:r w:rsidR="004E6A61" w:rsidRPr="004E6A61">
                <w:rPr>
                  <w:rFonts w:ascii="Times New Roman" w:eastAsia="Times New Roman" w:hAnsi="Times New Roman" w:cs="Times New Roman"/>
                  <w:b/>
                  <w:color w:val="0000FF"/>
                  <w:u w:val="single"/>
                  <w:lang w:val="tr-TR" w:eastAsia="ru-RU"/>
                </w:rPr>
                <w:t>www.ceadir-lunga.md</w:t>
              </w:r>
            </w:hyperlink>
          </w:p>
          <w:p w:rsidR="004E6A61" w:rsidRPr="004E6A61" w:rsidRDefault="004E6A61" w:rsidP="004E6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r-TR" w:eastAsia="ru-RU"/>
              </w:rPr>
            </w:pPr>
            <w:r w:rsidRPr="004E6A61">
              <w:rPr>
                <w:rFonts w:ascii="Times New Roman" w:eastAsia="Times New Roman" w:hAnsi="Times New Roman" w:cs="Times New Roman"/>
                <w:b/>
                <w:color w:val="000000"/>
                <w:lang w:val="en-US" w:eastAsia="ru-RU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4E6A61" w:rsidRPr="004E6A61" w:rsidRDefault="004E6A61" w:rsidP="004E6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ru-RU"/>
              </w:rPr>
            </w:pPr>
            <w:r w:rsidRPr="004E6A6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05BC6EB5" wp14:editId="28EFC5C9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2" name="Рисунок 2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E6A61" w:rsidRPr="004E6A61" w:rsidRDefault="004E6A61" w:rsidP="004E6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ru-RU"/>
              </w:rPr>
            </w:pPr>
          </w:p>
          <w:p w:rsidR="004E6A61" w:rsidRPr="004E6A61" w:rsidRDefault="004E6A61" w:rsidP="004E6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ru-RU"/>
              </w:rPr>
            </w:pPr>
          </w:p>
          <w:p w:rsidR="004E6A61" w:rsidRPr="004E6A61" w:rsidRDefault="004E6A61" w:rsidP="004E6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E6A61" w:rsidRPr="004E6A61" w:rsidRDefault="004E6A61" w:rsidP="004E6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E6A61" w:rsidRPr="004E6A61" w:rsidRDefault="004E6A61" w:rsidP="004E6A61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val="tr-TR" w:eastAsia="ru-RU"/>
              </w:rPr>
            </w:pPr>
            <w:r w:rsidRPr="004E6A61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val="tr-TR" w:eastAsia="ru-RU"/>
              </w:rPr>
              <w:t>MOLDOVA RESPUBLİKASI</w:t>
            </w:r>
          </w:p>
          <w:p w:rsidR="004E6A61" w:rsidRPr="004E6A61" w:rsidRDefault="004E6A61" w:rsidP="004E6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ru-RU"/>
              </w:rPr>
            </w:pPr>
            <w:r w:rsidRPr="004E6A6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ru-RU"/>
              </w:rPr>
              <w:t>GAGAUZİYA (GAGAUZ ERİ)</w:t>
            </w:r>
          </w:p>
          <w:p w:rsidR="004E6A61" w:rsidRPr="004E6A61" w:rsidRDefault="004E6A61" w:rsidP="004E6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</w:pPr>
            <w:r w:rsidRPr="004E6A6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AVTONOM-TERİTORİAL BÖLGESİ</w:t>
            </w:r>
          </w:p>
          <w:p w:rsidR="004E6A61" w:rsidRPr="004E6A61" w:rsidRDefault="004E6A61" w:rsidP="004E6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tr-TR" w:eastAsia="ru-RU"/>
              </w:rPr>
            </w:pPr>
            <w:r w:rsidRPr="004E6A6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tr-TR" w:eastAsia="ru-RU"/>
              </w:rPr>
              <w:t xml:space="preserve">ÇADIR-LUNGA </w:t>
            </w:r>
            <w:r w:rsidRPr="004E6A6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r-TR" w:eastAsia="ru-RU"/>
              </w:rPr>
              <w:t>MUNİ</w:t>
            </w:r>
            <w:r w:rsidRPr="004E6A61">
              <w:rPr>
                <w:rFonts w:ascii="Cambria Math" w:eastAsia="Times New Roman" w:hAnsi="Cambria Math" w:cs="Cambria Math"/>
                <w:b/>
                <w:sz w:val="18"/>
                <w:szCs w:val="18"/>
                <w:lang w:val="tr-TR" w:eastAsia="ru-RU"/>
              </w:rPr>
              <w:t>Ț</w:t>
            </w:r>
            <w:r w:rsidRPr="004E6A6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r-TR" w:eastAsia="ru-RU"/>
              </w:rPr>
              <w:t>İPİYASI</w:t>
            </w:r>
          </w:p>
          <w:p w:rsidR="004E6A61" w:rsidRPr="004E6A61" w:rsidRDefault="004E6A61" w:rsidP="004E6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ru-RU"/>
              </w:rPr>
            </w:pPr>
            <w:r w:rsidRPr="004E6A6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r-TR" w:eastAsia="ru-RU"/>
              </w:rPr>
              <w:t>MUNİ</w:t>
            </w:r>
            <w:r w:rsidRPr="004E6A61">
              <w:rPr>
                <w:rFonts w:ascii="Cambria Math" w:eastAsia="Times New Roman" w:hAnsi="Cambria Math" w:cs="Cambria Math"/>
                <w:b/>
                <w:sz w:val="18"/>
                <w:szCs w:val="18"/>
                <w:lang w:val="tr-TR" w:eastAsia="ru-RU"/>
              </w:rPr>
              <w:t>Ț</w:t>
            </w:r>
            <w:r w:rsidRPr="004E6A6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r-TR" w:eastAsia="ru-RU"/>
              </w:rPr>
              <w:t>İPİYASININ  NASAATI</w:t>
            </w:r>
          </w:p>
          <w:p w:rsidR="004E6A61" w:rsidRPr="004E6A61" w:rsidRDefault="004E6A61" w:rsidP="004E6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tr-TR" w:eastAsia="ru-RU"/>
              </w:rPr>
            </w:pPr>
            <w:r w:rsidRPr="004E6A6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ru-RU"/>
              </w:rPr>
              <w:t xml:space="preserve">MD-6101, </w:t>
            </w:r>
            <w:r w:rsidRPr="004E6A6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MD" w:eastAsia="ru-RU"/>
              </w:rPr>
              <w:t>LENİN sokaa, 91</w:t>
            </w:r>
          </w:p>
        </w:tc>
      </w:tr>
    </w:tbl>
    <w:p w:rsidR="004E6A61" w:rsidRPr="004E6A61" w:rsidRDefault="004E6A61" w:rsidP="004E6A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4E6A6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Решение</w:t>
      </w:r>
    </w:p>
    <w:p w:rsidR="004E6A61" w:rsidRPr="004E6A61" w:rsidRDefault="007C7F32" w:rsidP="004E6A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22.07.2025</w:t>
      </w:r>
      <w:r w:rsidR="004E6A61" w:rsidRPr="004E6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г.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</w:t>
      </w:r>
      <w:r w:rsidR="00B16A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 8/33</w:t>
      </w:r>
      <w:bookmarkStart w:id="0" w:name="_GoBack"/>
      <w:bookmarkEnd w:id="0"/>
    </w:p>
    <w:p w:rsidR="004E6A61" w:rsidRPr="004E6A61" w:rsidRDefault="004E6A61" w:rsidP="004A00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4E6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</w:t>
      </w:r>
      <w:proofErr w:type="spellEnd"/>
      <w:r w:rsidRPr="004E6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Чадыр-Лунга</w:t>
      </w:r>
    </w:p>
    <w:p w:rsidR="0002598A" w:rsidRDefault="004E6A61" w:rsidP="004E6A6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6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создании Комиссии по предварительному </w:t>
      </w:r>
      <w:r w:rsidR="000259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исследованию для определения </w:t>
      </w:r>
    </w:p>
    <w:p w:rsidR="004E6A61" w:rsidRPr="004E6A61" w:rsidRDefault="004E6A61" w:rsidP="004A008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6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общественной полезности объекта экспроприации</w:t>
      </w:r>
    </w:p>
    <w:p w:rsidR="004E6A61" w:rsidRPr="004E6A61" w:rsidRDefault="004E6A61" w:rsidP="004E6A6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Рассмотрев инициативу </w:t>
      </w:r>
      <w:proofErr w:type="spellStart"/>
      <w:r w:rsidRPr="004E6A6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примара</w:t>
      </w:r>
      <w:proofErr w:type="spellEnd"/>
      <w:r w:rsidRPr="004E6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E6A61">
        <w:rPr>
          <w:rFonts w:ascii="Times New Roman" w:eastAsia="Times New Roman" w:hAnsi="Times New Roman" w:cs="Times New Roman"/>
          <w:sz w:val="24"/>
          <w:szCs w:val="24"/>
          <w:lang w:eastAsia="ru-RU"/>
        </w:rPr>
        <w:t>м.Чадыр-Лунга</w:t>
      </w:r>
      <w:proofErr w:type="spellEnd"/>
      <w:r w:rsidRPr="004E6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Анатолия Топал о</w:t>
      </w:r>
      <w:r w:rsidR="006D55A5">
        <w:rPr>
          <w:rFonts w:ascii="Times New Roman" w:eastAsia="Times New Roman" w:hAnsi="Times New Roman" w:cs="Times New Roman"/>
          <w:sz w:val="24"/>
          <w:szCs w:val="24"/>
          <w:lang w:eastAsia="ru-RU"/>
        </w:rPr>
        <w:t>б определении</w:t>
      </w:r>
      <w:r w:rsidRPr="004E6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общественной полезности работ местного значения,</w:t>
      </w:r>
      <w:r w:rsidR="00FF32FC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 w:rsidR="00FF32FC">
        <w:rPr>
          <w:rFonts w:ascii="Times New Roman" w:eastAsia="Times New Roman" w:hAnsi="Times New Roman" w:cs="Times New Roman"/>
          <w:sz w:val="24"/>
          <w:szCs w:val="24"/>
          <w:lang w:eastAsia="ru-RU"/>
        </w:rPr>
        <w:t>а именно</w:t>
      </w:r>
      <w:r w:rsidR="006D55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</w:t>
      </w:r>
      <w:r w:rsidR="00FF3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увеличению площади </w:t>
      </w:r>
      <w:proofErr w:type="gramStart"/>
      <w:r w:rsidR="00FF32FC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кладбища</w:t>
      </w:r>
      <w:proofErr w:type="gramEnd"/>
      <w:r w:rsidR="00FF3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расположенного по адресу: </w:t>
      </w:r>
      <w:proofErr w:type="spellStart"/>
      <w:r w:rsidR="00FF32F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</w:t>
      </w:r>
      <w:proofErr w:type="spellEnd"/>
      <w:r w:rsidR="00FF3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FF32FC">
        <w:rPr>
          <w:rFonts w:ascii="Times New Roman" w:eastAsia="Times New Roman" w:hAnsi="Times New Roman" w:cs="Times New Roman"/>
          <w:sz w:val="24"/>
          <w:szCs w:val="24"/>
          <w:lang w:eastAsia="ru-RU"/>
        </w:rPr>
        <w:t>Чадыр</w:t>
      </w:r>
      <w:proofErr w:type="spellEnd"/>
      <w:r w:rsidR="00FF3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="00FF32FC">
        <w:rPr>
          <w:rFonts w:ascii="Times New Roman" w:eastAsia="Times New Roman" w:hAnsi="Times New Roman" w:cs="Times New Roman"/>
          <w:sz w:val="24"/>
          <w:szCs w:val="24"/>
          <w:lang w:eastAsia="ru-RU"/>
        </w:rPr>
        <w:t>Лунга</w:t>
      </w:r>
      <w:proofErr w:type="spellEnd"/>
      <w:r w:rsidR="00FF32FC">
        <w:rPr>
          <w:rFonts w:ascii="Times New Roman" w:eastAsia="Times New Roman" w:hAnsi="Times New Roman" w:cs="Times New Roman"/>
          <w:sz w:val="24"/>
          <w:szCs w:val="24"/>
          <w:lang w:eastAsia="ru-RU"/>
        </w:rPr>
        <w:t>, ул. Мичурина</w:t>
      </w:r>
      <w:r w:rsidRPr="004E6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учитывая, что</w:t>
      </w:r>
      <w:r w:rsidR="008407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смертность населения высокая и заполняемость</w:t>
      </w:r>
      <w:r w:rsidR="00A175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кладби</w:t>
      </w:r>
      <w:r w:rsidR="006D55A5">
        <w:rPr>
          <w:rFonts w:ascii="Times New Roman" w:eastAsia="Times New Roman" w:hAnsi="Times New Roman" w:cs="Times New Roman"/>
          <w:sz w:val="24"/>
          <w:szCs w:val="24"/>
          <w:lang w:eastAsia="ru-RU"/>
        </w:rPr>
        <w:t>ща</w:t>
      </w:r>
      <w:r w:rsidR="008407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повышена</w:t>
      </w:r>
      <w:r w:rsidRPr="004E6A6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6D55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методом экспроприации</w:t>
      </w:r>
      <w:r w:rsidRPr="004E6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п. </w:t>
      </w:r>
      <w:r w:rsidR="00FF32FC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l</w:t>
      </w:r>
      <w:r w:rsidRPr="004E6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gramStart"/>
      <w:r w:rsidRPr="004E6A61">
        <w:rPr>
          <w:rFonts w:ascii="Times New Roman" w:eastAsia="Times New Roman" w:hAnsi="Times New Roman" w:cs="Times New Roman"/>
          <w:sz w:val="24"/>
          <w:szCs w:val="24"/>
          <w:lang w:eastAsia="ru-RU"/>
        </w:rPr>
        <w:t>ч.(</w:t>
      </w:r>
      <w:proofErr w:type="gramEnd"/>
      <w:r w:rsidRPr="004E6A61">
        <w:rPr>
          <w:rFonts w:ascii="Times New Roman" w:eastAsia="Times New Roman" w:hAnsi="Times New Roman" w:cs="Times New Roman"/>
          <w:sz w:val="24"/>
          <w:szCs w:val="24"/>
          <w:lang w:eastAsia="ru-RU"/>
        </w:rPr>
        <w:t>1) ст.5, ч. (2) ст. 6, ч. (3), (5) ст. 7, Закона РМ «Об экспроприации для общественно-полезных целей» №488-</w:t>
      </w:r>
      <w:r w:rsidRPr="004E6A6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XIV</w:t>
      </w:r>
      <w:r w:rsidRPr="004E6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08.07.1999г., руководствуясь п. </w:t>
      </w:r>
      <w:r w:rsidRPr="004E6A6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4E6A61">
        <w:rPr>
          <w:rFonts w:ascii="Times New Roman" w:eastAsia="Times New Roman" w:hAnsi="Times New Roman" w:cs="Times New Roman"/>
          <w:sz w:val="24"/>
          <w:szCs w:val="24"/>
          <w:lang w:eastAsia="ru-RU"/>
        </w:rPr>
        <w:t>) ч. (2) ст.14 Закона РМ «О местном публичном управлении» №436-XVI от 28.12.2006 г.,</w:t>
      </w:r>
    </w:p>
    <w:p w:rsidR="004E6A61" w:rsidRPr="004E6A61" w:rsidRDefault="004E6A61" w:rsidP="004E6A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E6A61">
        <w:rPr>
          <w:rFonts w:ascii="Times New Roman" w:eastAsia="Times New Roman" w:hAnsi="Times New Roman" w:cs="Times New Roman"/>
          <w:sz w:val="24"/>
          <w:szCs w:val="24"/>
          <w:lang w:eastAsia="ru-RU"/>
        </w:rPr>
        <w:t>Чадыр</w:t>
      </w:r>
      <w:proofErr w:type="spellEnd"/>
      <w:r w:rsidRPr="004E6A61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proofErr w:type="spellStart"/>
      <w:r w:rsidRPr="004E6A61">
        <w:rPr>
          <w:rFonts w:ascii="Times New Roman" w:eastAsia="Times New Roman" w:hAnsi="Times New Roman" w:cs="Times New Roman"/>
          <w:sz w:val="24"/>
          <w:szCs w:val="24"/>
          <w:lang w:eastAsia="ru-RU"/>
        </w:rPr>
        <w:t>Лунгский</w:t>
      </w:r>
      <w:proofErr w:type="spellEnd"/>
      <w:r w:rsidRPr="004E6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Совет</w:t>
      </w:r>
    </w:p>
    <w:p w:rsidR="004E6A61" w:rsidRPr="004E6A61" w:rsidRDefault="004E6A61" w:rsidP="004E6A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6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РЕШИЛ:</w:t>
      </w:r>
    </w:p>
    <w:p w:rsidR="004E6A61" w:rsidRPr="004E6A61" w:rsidRDefault="004E6A61" w:rsidP="004E6A61">
      <w:pPr>
        <w:numPr>
          <w:ilvl w:val="0"/>
          <w:numId w:val="1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A6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Создать Комиссию по предварительному</w:t>
      </w:r>
      <w:r w:rsidR="006D55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исследованию для определения </w:t>
      </w:r>
      <w:r w:rsidRPr="004E6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общественной полезности </w:t>
      </w:r>
      <w:r w:rsidR="006D55A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 местного значения, а именно работ по увеличению площади кладбища расположенного по ул. Мичурина</w:t>
      </w:r>
      <w:r w:rsidRPr="004E6A6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E6A61" w:rsidRPr="004E6A61" w:rsidRDefault="004E6A61" w:rsidP="004E6A6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Топал А.А. </w:t>
      </w:r>
      <w:proofErr w:type="spellStart"/>
      <w:r w:rsidRPr="004E6A6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примар</w:t>
      </w:r>
      <w:proofErr w:type="spellEnd"/>
      <w:r w:rsidRPr="004E6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E6A61">
        <w:rPr>
          <w:rFonts w:ascii="Times New Roman" w:eastAsia="Times New Roman" w:hAnsi="Times New Roman" w:cs="Times New Roman"/>
          <w:sz w:val="24"/>
          <w:szCs w:val="24"/>
          <w:lang w:eastAsia="ru-RU"/>
        </w:rPr>
        <w:t>м.Чадыр-Лунга</w:t>
      </w:r>
      <w:proofErr w:type="spellEnd"/>
      <w:r w:rsidRPr="004E6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E6A61" w:rsidRPr="004E6A61" w:rsidRDefault="009E60D0" w:rsidP="004E6A6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Стамов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М.П. заместитель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примара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Чадыр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Лунга</w:t>
      </w:r>
      <w:proofErr w:type="spellEnd"/>
      <w:r w:rsidR="004E6A61" w:rsidRPr="004E6A6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E6A61" w:rsidRPr="004E6A61" w:rsidRDefault="009E60D0" w:rsidP="004E6A6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Балов И.К</w:t>
      </w:r>
      <w:r w:rsidR="004E6A61" w:rsidRPr="004E6A6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главный архитектор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Чадыр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Лунга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E6A61" w:rsidRPr="004E6A61" w:rsidRDefault="009E60D0" w:rsidP="004E6A6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Маринова Е.Х</w:t>
      </w:r>
      <w:r w:rsidR="004E6A61" w:rsidRPr="004E6A6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главный специалист по землеустройству Примэрии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Чадыр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Лунга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E6A61" w:rsidRPr="004E6A61" w:rsidRDefault="009E60D0" w:rsidP="004E6A6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Киорогло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Т.Г. юрист Примэрии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Чадыр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Лунга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E6A61" w:rsidRPr="004E6A61" w:rsidRDefault="009E60D0" w:rsidP="004E6A6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Голиш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В.В. председатель Муниципального Совета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Чадыр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Лунга</w:t>
      </w:r>
      <w:proofErr w:type="spellEnd"/>
      <w:r w:rsidR="004E6A61" w:rsidRPr="004E6A6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E6A61" w:rsidRPr="004E6A61" w:rsidRDefault="009E60D0" w:rsidP="009E60D0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Радулов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П.П. советник Муниципального Совета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Чадыр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Лунга</w:t>
      </w:r>
      <w:proofErr w:type="spellEnd"/>
      <w:r w:rsidR="004E6A61" w:rsidRPr="004E6A6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E6A61" w:rsidRPr="004E6A61" w:rsidRDefault="004E6A61" w:rsidP="004E6A6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A6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Комиссии по предварительному исследованию для провозглашения общественной полезности объекта экспроприации согласно ч.1 настоящего решения:</w:t>
      </w:r>
    </w:p>
    <w:p w:rsidR="004E6A61" w:rsidRPr="004E6A61" w:rsidRDefault="004E6A61" w:rsidP="004E6A6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A6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провести работу согласно Положению о процедуре предварительного исследования для провозглашения общественной полезности объекта экспроприации, утверждённому Постановлением Правительства РМ №660 от 15.06.2006</w:t>
      </w:r>
      <w:r w:rsidR="004A00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A61">
        <w:rPr>
          <w:rFonts w:ascii="Times New Roman" w:eastAsia="Times New Roman" w:hAnsi="Times New Roman" w:cs="Times New Roman"/>
          <w:sz w:val="24"/>
          <w:szCs w:val="24"/>
          <w:lang w:eastAsia="ru-RU"/>
        </w:rPr>
        <w:t>г. и Закона РМ «Об экспроприации для общественно-полезных целей» №488-</w:t>
      </w:r>
      <w:r w:rsidRPr="004E6A6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XIV</w:t>
      </w:r>
      <w:r w:rsidRPr="004E6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08.07.1999г.;</w:t>
      </w:r>
    </w:p>
    <w:p w:rsidR="004E6A61" w:rsidRPr="004E6A61" w:rsidRDefault="004E6A61" w:rsidP="004E6A6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представить </w:t>
      </w:r>
      <w:proofErr w:type="spellStart"/>
      <w:r w:rsidRPr="004E6A61">
        <w:rPr>
          <w:rFonts w:ascii="Times New Roman" w:eastAsia="Times New Roman" w:hAnsi="Times New Roman" w:cs="Times New Roman"/>
          <w:sz w:val="24"/>
          <w:szCs w:val="24"/>
          <w:lang w:eastAsia="ru-RU"/>
        </w:rPr>
        <w:t>Чадыр-Лунгскому</w:t>
      </w:r>
      <w:proofErr w:type="spellEnd"/>
      <w:r w:rsidRPr="004E6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Муниципальному Совету Протокол Комиссии для утверждения Акта о провозглашении общественной полезности работ местного значения и дальнейшего оформления процедур. </w:t>
      </w:r>
    </w:p>
    <w:p w:rsidR="004E6A61" w:rsidRDefault="004E6A61" w:rsidP="004E6A6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за исполнением настоящего решения возложить на </w:t>
      </w:r>
      <w:proofErr w:type="spellStart"/>
      <w:r w:rsidRPr="004E6A6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примара</w:t>
      </w:r>
      <w:proofErr w:type="spellEnd"/>
      <w:r w:rsidRPr="004E6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E6A61">
        <w:rPr>
          <w:rFonts w:ascii="Times New Roman" w:eastAsia="Times New Roman" w:hAnsi="Times New Roman" w:cs="Times New Roman"/>
          <w:sz w:val="24"/>
          <w:szCs w:val="24"/>
          <w:lang w:eastAsia="ru-RU"/>
        </w:rPr>
        <w:t>м.Чадыр-Лунга</w:t>
      </w:r>
      <w:proofErr w:type="spellEnd"/>
      <w:r w:rsidRPr="004E6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Топал А.А.</w:t>
      </w:r>
    </w:p>
    <w:p w:rsidR="004A0088" w:rsidRDefault="004A0088" w:rsidP="004E6A6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 209 Административного Кодекса РМ.</w:t>
      </w:r>
    </w:p>
    <w:p w:rsidR="004E6A61" w:rsidRPr="004E6A61" w:rsidRDefault="004E6A61" w:rsidP="004E6A61">
      <w:pPr>
        <w:suppressAutoHyphens/>
        <w:autoSpaceDN w:val="0"/>
        <w:spacing w:after="0" w:line="240" w:lineRule="auto"/>
        <w:ind w:firstLine="708"/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</w:pPr>
    </w:p>
    <w:p w:rsidR="0053201E" w:rsidRDefault="004E6A61" w:rsidP="004E6A61">
      <w:pPr>
        <w:suppressAutoHyphens/>
        <w:autoSpaceDN w:val="0"/>
        <w:spacing w:after="0"/>
        <w:ind w:left="708" w:firstLine="708"/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</w:pPr>
      <w:r w:rsidRPr="004E6A61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 xml:space="preserve">Председатель Совета             </w:t>
      </w:r>
      <w:r w:rsidRPr="004E6A61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</w:r>
      <w:r w:rsidRPr="004E6A61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</w:r>
      <w:r w:rsidRPr="004E6A61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</w:r>
    </w:p>
    <w:p w:rsidR="004E6A61" w:rsidRPr="004E6A61" w:rsidRDefault="004E6A61" w:rsidP="004E6A61">
      <w:pPr>
        <w:suppressAutoHyphens/>
        <w:autoSpaceDN w:val="0"/>
        <w:spacing w:after="0"/>
        <w:ind w:left="708" w:firstLine="708"/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</w:pPr>
      <w:r w:rsidRPr="004E6A61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>Наталья НОВАЧЛЫ</w:t>
      </w:r>
    </w:p>
    <w:p w:rsidR="004E6A61" w:rsidRPr="004E6A61" w:rsidRDefault="004E6A61" w:rsidP="004E6A61">
      <w:pPr>
        <w:suppressAutoHyphens/>
        <w:autoSpaceDN w:val="0"/>
        <w:spacing w:after="0"/>
        <w:ind w:firstLine="708"/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</w:pPr>
      <w:r w:rsidRPr="004E6A61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>Контрассигнует:</w:t>
      </w:r>
    </w:p>
    <w:p w:rsidR="0053201E" w:rsidRDefault="004E6A61" w:rsidP="004E6A61">
      <w:pPr>
        <w:spacing w:after="0"/>
        <w:ind w:left="70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Секретарь Совета            </w:t>
      </w:r>
      <w:r w:rsidRPr="004E6A6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E6A6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E6A6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E6A6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030BE4" w:rsidRPr="004A0088" w:rsidRDefault="004E6A61" w:rsidP="004A0088">
      <w:pPr>
        <w:spacing w:after="0"/>
        <w:ind w:left="70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A61">
        <w:rPr>
          <w:rFonts w:ascii="Times New Roman" w:eastAsia="Times New Roman" w:hAnsi="Times New Roman" w:cs="Times New Roman"/>
          <w:sz w:val="24"/>
          <w:szCs w:val="24"/>
          <w:lang w:eastAsia="ru-RU"/>
        </w:rPr>
        <w:t>Олеся  ЧЕБАНОВА</w:t>
      </w:r>
    </w:p>
    <w:sectPr w:rsidR="00030BE4" w:rsidRPr="004A0088" w:rsidSect="00F03E11">
      <w:pgSz w:w="11906" w:h="16838"/>
      <w:pgMar w:top="567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F58FF"/>
    <w:multiLevelType w:val="multilevel"/>
    <w:tmpl w:val="0D8F58FF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2."/>
      <w:lvlJc w:val="left"/>
      <w:pPr>
        <w:ind w:left="780" w:hanging="360"/>
      </w:pPr>
      <w:rPr>
        <w:rFonts w:ascii="Times New Roman CYR" w:eastAsia="Times New Roman" w:hAnsi="Times New Roman CYR" w:cs="Times New Roman CYR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b w:val="0"/>
        <w:i w:val="0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b w:val="0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b w:val="0"/>
        <w:i w:val="0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b w:val="0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b w:val="0"/>
        <w:i w:val="0"/>
      </w:rPr>
    </w:lvl>
  </w:abstractNum>
  <w:abstractNum w:abstractNumId="1" w15:restartNumberingAfterBreak="0">
    <w:nsid w:val="49F15410"/>
    <w:multiLevelType w:val="hybridMultilevel"/>
    <w:tmpl w:val="F626B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CA4BAD"/>
    <w:multiLevelType w:val="hybridMultilevel"/>
    <w:tmpl w:val="CC3CAFD8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D651BA7"/>
    <w:multiLevelType w:val="hybridMultilevel"/>
    <w:tmpl w:val="AB36C2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A0"/>
    <w:rsid w:val="0002598A"/>
    <w:rsid w:val="00030BE4"/>
    <w:rsid w:val="0004498C"/>
    <w:rsid w:val="004A0088"/>
    <w:rsid w:val="004E6A61"/>
    <w:rsid w:val="0053201E"/>
    <w:rsid w:val="006D55A5"/>
    <w:rsid w:val="006F2F6F"/>
    <w:rsid w:val="007C7F32"/>
    <w:rsid w:val="0084078A"/>
    <w:rsid w:val="009E60D0"/>
    <w:rsid w:val="00A02DA0"/>
    <w:rsid w:val="00A17561"/>
    <w:rsid w:val="00B16AE0"/>
    <w:rsid w:val="00FF3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714FB"/>
  <w15:docId w15:val="{14CC853C-1D63-4277-994A-33208667E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2025-07-15T15:46:00Z</dcterms:created>
  <dcterms:modified xsi:type="dcterms:W3CDTF">2025-07-17T05:15:00Z</dcterms:modified>
</cp:coreProperties>
</file>